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sz w:val="28"/>
          <w:szCs w:val="28"/>
          <w:rtl w:val="0"/>
        </w:rPr>
        <w:t xml:space="preserve">附件：參賽切結書暨蒐集個人資料告知/肖像提供同意書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0" w:right="0" w:firstLine="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(繳交文件需掃描成PDF檔，且檔案大小不得超過2MB)</w:t>
      </w:r>
    </w:p>
    <w:p w:rsidR="00000000" w:rsidDel="00000000" w:rsidP="00000000" w:rsidRDefault="00000000" w:rsidRPr="00000000" w14:paraId="00000003">
      <w:pPr>
        <w:spacing w:before="240" w:lineRule="auto"/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嶺東 SmartTech AI 創新應用挑戰賽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" w:right="0" w:firstLine="0"/>
        <w:jc w:val="center"/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參賽切結書暨蒐集個人資料告知/肖像提供同意書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480" w:right="0" w:firstLine="28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學校名稱：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480" w:right="0" w:firstLine="28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專題名稱：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切結事項：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本團隊為參加「2026嶺東 SmartTech AI 創新應用挑戰賽」（下稱本競賽），同意擔保下列事項，以作為取得參賽資格之依據：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40" w:lineRule="auto"/>
        <w:ind w:left="709" w:right="0" w:hanging="567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本團隊詳讀競賽簡章及須知後，同意其內容，願依相關規定參賽。若參賽作品或過程有剽竊、抄襲、冒名頂替或其他不法情事，主辦單位得取消參賽及得獎資格，並同意繳回獲得之獎金及獎狀。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40" w:lineRule="auto"/>
        <w:ind w:left="709" w:right="0" w:hanging="567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本團隊參賽作品須為原創，未達「商品化」或「量產」階段。如有虛偽不實，主辦單位得取消參賽及得獎資格。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40" w:lineRule="auto"/>
        <w:ind w:left="709" w:right="0" w:hanging="567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本團隊知悉以相同作品二度參與競賽時，須有所精進並載明於報名文件中，否則主辦單位得取消參賽及得獎資格。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40" w:lineRule="auto"/>
        <w:ind w:left="709" w:right="0" w:hanging="567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本團隊不會於比賽會場有影響其他隊伍、造成競賽不公之行為，若經查證屬實，主辦單位得取消參賽及得獎資格。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40" w:lineRule="auto"/>
        <w:ind w:left="709" w:right="0" w:hanging="567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本團隊同意配合主辦單位推廣、宣傳需要，無償提供參賽作品相關資料（作品簡介、展示影片等），並接受採訪、活動攝影、影片剪輯等，作為競賽專輯、宣傳影片、報導或社群媒體廣宣，於國內外非營利使用。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個人資料蒐集告知事項：</w:t>
      </w:r>
    </w:p>
    <w:p w:rsidR="00000000" w:rsidDel="00000000" w:rsidP="00000000" w:rsidRDefault="00000000" w:rsidRPr="00000000" w14:paraId="0000000F">
      <w:pPr>
        <w:spacing w:after="120" w:lineRule="auto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主辦單位（中華民國數位金融交易暨資料保護協會、嶺東科技大學智慧科技學院）因應個人資料保護法，依法告知如下：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蒐集目的及類別：為辦理本競賽相關作業管理、通知聯繫、活動訊息發布、成果推廣及相關統計分析，主辦單位將蒐集參賽者之個人資料，包括學校名稱、聯絡地址、聯絡人姓名、年級、手機、E-mail、電話及個人肖像等。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利用期間、地區、對象及方式：個人資料將於中華民國境內，授權予主辦單位及執行單位，於前述目的之必要範圍內利用，利用期間至蒐集目的消失為止。主辦單位得公開得獎團隊之作品名稱、學校、團隊成員姓名、指導老師姓名、獲獎名次及相關成果資料，並刊登於官方網站、新聞稿、社群媒體及相關宣傳資料。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當事人權利行使：依個人資料保護法第3條，參賽者可請求查詢或閱覽、製給複製本、補充或更正、停止蒐集/處理/利用或刪除個人資料。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不提供個人資料之影響：如未提供正確之個人資料，或要求停止蒐集/處理/利用，將無法完成報名及參賽。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肖像權授權事項：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567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授權內容：立同意書人同意主辦單位及執行單位有拍攝、使用、公開展示立同意書人肖像之權利。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567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授權期間/地域：不限期間及地域，永久授權。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567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授權條件：無償授權。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480" w:right="0" w:firstLine="28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此致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480" w:right="0" w:firstLine="28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主辦單位：中華民國數位金融交易暨資料保護協會、嶺東科技大學智慧科技學院</w:t>
      </w:r>
    </w:p>
    <w:tbl>
      <w:tblPr>
        <w:tblStyle w:val="Table1"/>
        <w:tblW w:w="949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5"/>
        <w:gridCol w:w="3605"/>
        <w:gridCol w:w="4257"/>
        <w:tblGridChange w:id="0">
          <w:tblGrid>
            <w:gridCol w:w="1635"/>
            <w:gridCol w:w="3605"/>
            <w:gridCol w:w="4257"/>
          </w:tblGrid>
        </w:tblGridChange>
      </w:tblGrid>
      <w:tr>
        <w:trPr>
          <w:cantSplit w:val="0"/>
          <w:trHeight w:val="31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團隊成員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姓名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(請清楚填寫或繕打)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簽名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我已完整閱讀且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同意上開蒐集個人資料告知提供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(須由本人親筆簽名)</w:t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before="48.00000000000001" w:lineRule="auto"/>
        <w:ind w:left="540" w:right="238" w:firstLine="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中華民國   115   年        月        日</w:t>
      </w:r>
    </w:p>
    <w:sectPr>
      <w:footerReference r:id="rId6" w:type="default"/>
      <w:pgSz w:h="16838" w:w="11906" w:orient="portrait"/>
      <w:pgMar w:bottom="567" w:top="567" w:left="709" w:right="567" w:header="851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Gungsuh"/>
  <w:font w:name="DFKai-S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、"/>
      <w:lvlJc w:val="left"/>
      <w:pPr>
        <w:ind w:left="600" w:hanging="360"/>
      </w:pPr>
      <w:rPr/>
    </w:lvl>
    <w:lvl w:ilvl="1">
      <w:start w:val="1"/>
      <w:numFmt w:val="decimal"/>
      <w:lvlText w:val="%2、"/>
      <w:lvlJc w:val="left"/>
      <w:pPr>
        <w:ind w:left="1200" w:hanging="480"/>
      </w:pPr>
      <w:rPr/>
    </w:lvl>
    <w:lvl w:ilvl="2">
      <w:start w:val="1"/>
      <w:numFmt w:val="lowerRoman"/>
      <w:lvlText w:val="%3."/>
      <w:lvlJc w:val="right"/>
      <w:pPr>
        <w:ind w:left="1680" w:hanging="480"/>
      </w:pPr>
      <w:rPr/>
    </w:lvl>
    <w:lvl w:ilvl="3">
      <w:start w:val="1"/>
      <w:numFmt w:val="decimal"/>
      <w:lvlText w:val="%4."/>
      <w:lvlJc w:val="left"/>
      <w:pPr>
        <w:ind w:left="2160" w:hanging="480"/>
      </w:pPr>
      <w:rPr/>
    </w:lvl>
    <w:lvl w:ilvl="4">
      <w:start w:val="1"/>
      <w:numFmt w:val="decimal"/>
      <w:lvlText w:val="%5、"/>
      <w:lvlJc w:val="left"/>
      <w:pPr>
        <w:ind w:left="2640" w:hanging="480"/>
      </w:pPr>
      <w:rPr/>
    </w:lvl>
    <w:lvl w:ilvl="5">
      <w:start w:val="1"/>
      <w:numFmt w:val="lowerRoman"/>
      <w:lvlText w:val="%6."/>
      <w:lvlJc w:val="right"/>
      <w:pPr>
        <w:ind w:left="3120" w:hanging="480"/>
      </w:pPr>
      <w:rPr/>
    </w:lvl>
    <w:lvl w:ilvl="6">
      <w:start w:val="1"/>
      <w:numFmt w:val="decimal"/>
      <w:lvlText w:val="%7."/>
      <w:lvlJc w:val="left"/>
      <w:pPr>
        <w:ind w:left="3600" w:hanging="480"/>
      </w:pPr>
      <w:rPr/>
    </w:lvl>
    <w:lvl w:ilvl="7">
      <w:start w:val="1"/>
      <w:numFmt w:val="decimal"/>
      <w:lvlText w:val="%8、"/>
      <w:lvlJc w:val="left"/>
      <w:pPr>
        <w:ind w:left="4080" w:hanging="480"/>
      </w:pPr>
      <w:rPr/>
    </w:lvl>
    <w:lvl w:ilvl="8">
      <w:start w:val="1"/>
      <w:numFmt w:val="lowerRoman"/>
      <w:lvlText w:val="%9."/>
      <w:lvlJc w:val="right"/>
      <w:pPr>
        <w:ind w:left="4560" w:hanging="480"/>
      </w:pPr>
      <w:rPr/>
    </w:lvl>
  </w:abstractNum>
  <w:abstractNum w:abstractNumId="2">
    <w:lvl w:ilvl="0">
      <w:start w:val="1"/>
      <w:numFmt w:val="decimal"/>
      <w:lvlText w:val="%1、"/>
      <w:lvlJc w:val="left"/>
      <w:pPr>
        <w:ind w:left="480" w:hanging="48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3">
    <w:lvl w:ilvl="0">
      <w:start w:val="1"/>
      <w:numFmt w:val="decimal"/>
      <w:lvlText w:val="%1、"/>
      <w:lvlJc w:val="left"/>
      <w:pPr>
        <w:ind w:left="622" w:hanging="480"/>
      </w:pPr>
      <w:rPr/>
    </w:lvl>
    <w:lvl w:ilvl="1">
      <w:start w:val="1"/>
      <w:numFmt w:val="decimal"/>
      <w:lvlText w:val="%2、"/>
      <w:lvlJc w:val="left"/>
      <w:pPr>
        <w:ind w:left="1102" w:hanging="480"/>
      </w:pPr>
      <w:rPr/>
    </w:lvl>
    <w:lvl w:ilvl="2">
      <w:start w:val="1"/>
      <w:numFmt w:val="lowerRoman"/>
      <w:lvlText w:val="%3."/>
      <w:lvlJc w:val="right"/>
      <w:pPr>
        <w:ind w:left="1582" w:hanging="480"/>
      </w:pPr>
      <w:rPr/>
    </w:lvl>
    <w:lvl w:ilvl="3">
      <w:start w:val="1"/>
      <w:numFmt w:val="decimal"/>
      <w:lvlText w:val="%4."/>
      <w:lvlJc w:val="left"/>
      <w:pPr>
        <w:ind w:left="2062" w:hanging="480"/>
      </w:pPr>
      <w:rPr/>
    </w:lvl>
    <w:lvl w:ilvl="4">
      <w:start w:val="1"/>
      <w:numFmt w:val="decimal"/>
      <w:lvlText w:val="%5、"/>
      <w:lvlJc w:val="left"/>
      <w:pPr>
        <w:ind w:left="2542" w:hanging="480"/>
      </w:pPr>
      <w:rPr/>
    </w:lvl>
    <w:lvl w:ilvl="5">
      <w:start w:val="1"/>
      <w:numFmt w:val="lowerRoman"/>
      <w:lvlText w:val="%6."/>
      <w:lvlJc w:val="right"/>
      <w:pPr>
        <w:ind w:left="3022" w:hanging="480"/>
      </w:pPr>
      <w:rPr/>
    </w:lvl>
    <w:lvl w:ilvl="6">
      <w:start w:val="1"/>
      <w:numFmt w:val="decimal"/>
      <w:lvlText w:val="%7."/>
      <w:lvlJc w:val="left"/>
      <w:pPr>
        <w:ind w:left="3502" w:hanging="480"/>
      </w:pPr>
      <w:rPr/>
    </w:lvl>
    <w:lvl w:ilvl="7">
      <w:start w:val="1"/>
      <w:numFmt w:val="decimal"/>
      <w:lvlText w:val="%8、"/>
      <w:lvlJc w:val="left"/>
      <w:pPr>
        <w:ind w:left="3982" w:hanging="480"/>
      </w:pPr>
      <w:rPr/>
    </w:lvl>
    <w:lvl w:ilvl="8">
      <w:start w:val="1"/>
      <w:numFmt w:val="lowerRoman"/>
      <w:lvlText w:val="%9."/>
      <w:lvlJc w:val="right"/>
      <w:pPr>
        <w:ind w:left="4462" w:hanging="4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80" w:before="180" w:line="720" w:lineRule="auto"/>
    </w:pPr>
    <w:rPr>
      <w:rFonts w:ascii="Times New Roman" w:cs="Times New Roman" w:eastAsia="Times New Roman" w:hAnsi="Times New Roman"/>
      <w:b w:val="1"/>
      <w:bCs w:val="1"/>
      <w:sz w:val="52"/>
      <w:szCs w:val="52"/>
    </w:rPr>
  </w:style>
  <w:style w:type="paragraph" w:styleId="Heading2">
    <w:name w:val="heading 2"/>
    <w:basedOn w:val="Normal"/>
    <w:next w:val="Normal"/>
    <w:pPr>
      <w:keepNext w:val="1"/>
      <w:spacing w:line="72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3">
    <w:name w:val="heading 3"/>
    <w:basedOn w:val="Normal"/>
    <w:next w:val="Normal"/>
    <w:pPr>
      <w:keepNext w:val="1"/>
      <w:spacing w:line="72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4">
    <w:name w:val="heading 4"/>
    <w:basedOn w:val="Normal"/>
    <w:next w:val="Normal"/>
    <w:pPr>
      <w:keepNext w:val="1"/>
      <w:spacing w:line="720" w:lineRule="auto"/>
    </w:pPr>
    <w:rPr>
      <w:rFonts w:ascii="Times New Roman" w:cs="Times New Roman" w:eastAsia="Times New Roman" w:hAnsi="Times New Roman"/>
      <w:sz w:val="36"/>
      <w:szCs w:val="36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